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ageBreakBefore w:val="false"/>
        <w:rPr>
          <w:sz w:val="22"/>
          <w:szCs w:val="22"/>
        </w:rPr>
      </w:pPr>
      <w:r>
        <w:rPr>
          <w:sz w:val="22"/>
          <w:szCs w:val="22"/>
        </w:rPr>
        <w:t>Aidan Sharpe</w:t>
      </w:r>
    </w:p>
    <w:p>
      <w:pPr>
        <w:pStyle w:val="Normal"/>
        <w:pageBreakBefore w:val="false"/>
        <w:rPr/>
      </w:pPr>
      <w:r>
        <w:rPr>
          <w:sz w:val="22"/>
          <w:szCs w:val="22"/>
        </w:rPr>
        <w:t xml:space="preserve">Honors </w:t>
      </w:r>
      <w:r>
        <w:rPr>
          <w:rFonts w:eastAsia="Calibri" w:cs="Calibri"/>
          <w:sz w:val="22"/>
          <w:szCs w:val="22"/>
        </w:rPr>
        <w:t xml:space="preserve">Entrepreneurship &amp; Innovation – ENT 06240 Section </w:t>
      </w:r>
      <w:r>
        <w:rPr>
          <w:sz w:val="22"/>
          <w:szCs w:val="22"/>
        </w:rPr>
        <w:t>7</w:t>
      </w:r>
    </w:p>
    <w:p>
      <w:pPr>
        <w:pStyle w:val="Normal"/>
        <w:pageBreakBefore w:val="false"/>
        <w:rPr>
          <w:rFonts w:ascii="Calibri" w:hAnsi="Calibri" w:eastAsia="Calibri" w:cs="Calibri"/>
          <w:sz w:val="22"/>
          <w:szCs w:val="22"/>
        </w:rPr>
      </w:pPr>
      <w:r>
        <w:rPr>
          <w:rFonts w:eastAsia="Calibri" w:cs="Calibri"/>
          <w:sz w:val="22"/>
          <w:szCs w:val="22"/>
        </w:rPr>
        <w:t>Entrepreneurial Engagement Hours Assignment</w:t>
      </w:r>
    </w:p>
    <w:p>
      <w:pPr>
        <w:pStyle w:val="Normal"/>
        <w:pageBreakBefore w:val="false"/>
        <w:rPr>
          <w:rFonts w:ascii="Calibri" w:hAnsi="Calibri" w:eastAsia="Calibri" w:cs="Calibri"/>
          <w:sz w:val="22"/>
          <w:szCs w:val="22"/>
        </w:rPr>
      </w:pPr>
      <w:r>
        <w:rPr>
          <w:rFonts w:eastAsia="Calibri" w:cs="Calibri"/>
          <w:sz w:val="22"/>
          <w:szCs w:val="22"/>
        </w:rPr>
        <w:t>Professor Payton</w:t>
      </w:r>
    </w:p>
    <w:p>
      <w:pPr>
        <w:pStyle w:val="Normal"/>
        <w:pageBreakBefore w:val="false"/>
        <w:rPr>
          <w:rFonts w:ascii="Calibri" w:hAnsi="Calibri" w:eastAsia="Calibri" w:cs="Calibri"/>
          <w:sz w:val="22"/>
          <w:szCs w:val="22"/>
        </w:rPr>
      </w:pPr>
      <w:r>
        <w:rPr>
          <w:rFonts w:eastAsia="Calibri" w:cs="Calibri"/>
          <w:sz w:val="22"/>
          <w:szCs w:val="22"/>
        </w:rPr>
        <w:t>March 24</w:t>
      </w:r>
      <w:r>
        <w:rPr>
          <w:rFonts w:eastAsia="Calibri" w:cs="Calibri"/>
          <w:sz w:val="22"/>
          <w:szCs w:val="22"/>
          <w:vertAlign w:val="superscript"/>
        </w:rPr>
        <w:t>th</w:t>
      </w:r>
      <w:r>
        <w:rPr>
          <w:rFonts w:eastAsia="Calibri" w:cs="Calibri"/>
          <w:sz w:val="22"/>
          <w:szCs w:val="22"/>
        </w:rPr>
        <w:t>, 2024</w:t>
      </w:r>
    </w:p>
    <w:p>
      <w:pPr>
        <w:pStyle w:val="Normal"/>
        <w:pageBreakBefore w:val="false"/>
        <w:jc w:val="center"/>
        <w:rPr/>
      </w:pPr>
      <w:r>
        <w:rPr>
          <w:rFonts w:eastAsia="Calibri" w:cs="Calibri"/>
          <w:b/>
        </w:rPr>
        <w:t xml:space="preserve">Summary of Engagement Hours (Total of </w:t>
      </w:r>
      <w:r>
        <w:rPr>
          <w:b/>
        </w:rPr>
        <w:t>Eight</w:t>
      </w:r>
      <w:r>
        <w:rPr>
          <w:rFonts w:eastAsia="Calibri" w:cs="Calibri"/>
          <w:b/>
        </w:rPr>
        <w:t xml:space="preserve"> Hours Required)</w:t>
      </w:r>
    </w:p>
    <w:tbl>
      <w:tblPr>
        <w:tblW w:w="12960" w:type="dxa"/>
        <w:jc w:val="left"/>
        <w:tblInd w:w="-113" w:type="dxa"/>
        <w:tblLayout w:type="fixed"/>
        <w:tblCellMar>
          <w:top w:w="0" w:type="dxa"/>
          <w:left w:w="113" w:type="dxa"/>
          <w:bottom w:w="0" w:type="dxa"/>
          <w:right w:w="108" w:type="dxa"/>
        </w:tblCellMar>
      </w:tblPr>
      <w:tblGrid>
        <w:gridCol w:w="2602"/>
        <w:gridCol w:w="1747"/>
        <w:gridCol w:w="1295"/>
        <w:gridCol w:w="3530"/>
        <w:gridCol w:w="3786"/>
      </w:tblGrid>
      <w:tr>
        <w:trPr>
          <w:trHeight w:val="863" w:hRule="atLeast"/>
        </w:trPr>
        <w:tc>
          <w:tcPr>
            <w:tcW w:w="2602" w:type="dxa"/>
            <w:tcBorders>
              <w:top w:val="single" w:sz="4" w:space="0" w:color="000000"/>
              <w:left w:val="single" w:sz="4" w:space="0" w:color="000000"/>
              <w:bottom w:val="single" w:sz="4" w:space="0" w:color="000000"/>
              <w:right w:val="single" w:sz="4" w:space="0" w:color="000000"/>
            </w:tcBorders>
          </w:tcPr>
          <w:p>
            <w:pPr>
              <w:pStyle w:val="Normal"/>
              <w:jc w:val="center"/>
              <w:rPr>
                <w:rFonts w:ascii="Calibri" w:hAnsi="Calibri" w:eastAsia="Calibri" w:cs="Calibri"/>
                <w:b/>
                <w:sz w:val="22"/>
                <w:szCs w:val="22"/>
              </w:rPr>
            </w:pPr>
            <w:r>
              <w:rPr>
                <w:rFonts w:eastAsia="Calibri" w:cs="Calibri"/>
                <w:b/>
                <w:sz w:val="22"/>
                <w:szCs w:val="22"/>
              </w:rPr>
              <w:t>Event Title</w:t>
            </w:r>
          </w:p>
        </w:tc>
        <w:tc>
          <w:tcPr>
            <w:tcW w:w="1747" w:type="dxa"/>
            <w:tcBorders>
              <w:top w:val="single" w:sz="4" w:space="0" w:color="000000"/>
              <w:left w:val="single" w:sz="4" w:space="0" w:color="000000"/>
              <w:bottom w:val="single" w:sz="4" w:space="0" w:color="000000"/>
              <w:right w:val="single" w:sz="4" w:space="0" w:color="000000"/>
            </w:tcBorders>
          </w:tcPr>
          <w:p>
            <w:pPr>
              <w:pStyle w:val="Normal"/>
              <w:jc w:val="center"/>
              <w:rPr>
                <w:rFonts w:ascii="Calibri" w:hAnsi="Calibri" w:eastAsia="Calibri" w:cs="Calibri"/>
                <w:b/>
                <w:sz w:val="22"/>
                <w:szCs w:val="22"/>
              </w:rPr>
            </w:pPr>
            <w:r>
              <w:rPr>
                <w:rFonts w:eastAsia="Calibri" w:cs="Calibri"/>
                <w:b/>
                <w:sz w:val="22"/>
                <w:szCs w:val="22"/>
              </w:rPr>
              <w:t>Event Date &amp; Time</w:t>
            </w:r>
          </w:p>
        </w:tc>
        <w:tc>
          <w:tcPr>
            <w:tcW w:w="1295"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spacing w:lineRule="auto" w:line="240" w:before="0" w:after="0"/>
              <w:ind w:hanging="0" w:left="0" w:right="0"/>
              <w:jc w:val="center"/>
              <w:rPr>
                <w:rFonts w:ascii="Calibri" w:hAnsi="Calibri" w:eastAsia="Calibri" w:cs="Calibri"/>
                <w:b/>
                <w:i w:val="false"/>
                <w:i w:val="false"/>
                <w:caps w:val="false"/>
                <w:smallCaps w:val="false"/>
                <w:strike w:val="false"/>
                <w:dstrike w:val="false"/>
                <w:color w:val="000000"/>
                <w:position w:val="0"/>
                <w:sz w:val="22"/>
                <w:sz w:val="22"/>
                <w:szCs w:val="22"/>
                <w:u w:val="none"/>
                <w:vertAlign w:val="baseline"/>
              </w:rPr>
            </w:pPr>
            <w:r>
              <w:rPr>
                <w:rFonts w:eastAsia="Calibri" w:cs="Calibri"/>
                <w:b/>
                <w:i w:val="false"/>
                <w:caps w:val="false"/>
                <w:smallCaps w:val="false"/>
                <w:strike w:val="false"/>
                <w:dstrike w:val="false"/>
                <w:color w:val="000000"/>
                <w:position w:val="0"/>
                <w:sz w:val="22"/>
                <w:sz w:val="22"/>
                <w:szCs w:val="22"/>
                <w:u w:val="none"/>
                <w:vertAlign w:val="baseline"/>
              </w:rPr>
              <w:t># Hours Planned/ Completed</w:t>
            </w:r>
          </w:p>
          <w:p>
            <w:pPr>
              <w:pStyle w:val="Normal"/>
              <w:spacing w:lineRule="auto" w:line="240"/>
              <w:jc w:val="center"/>
              <w:rPr>
                <w:rFonts w:ascii="Calibri" w:hAnsi="Calibri" w:eastAsia="Calibri" w:cs="Calibri"/>
                <w:b/>
                <w:sz w:val="22"/>
                <w:szCs w:val="22"/>
              </w:rPr>
            </w:pPr>
            <w:r>
              <w:rPr>
                <w:rFonts w:eastAsia="Calibri" w:cs="Calibri"/>
                <w:b/>
                <w:sz w:val="22"/>
                <w:szCs w:val="22"/>
              </w:rPr>
            </w:r>
          </w:p>
        </w:tc>
        <w:tc>
          <w:tcPr>
            <w:tcW w:w="3530"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spacing w:lineRule="auto" w:line="240" w:before="0" w:after="0"/>
              <w:ind w:hanging="0" w:left="0" w:right="0"/>
              <w:jc w:val="center"/>
              <w:rPr>
                <w:rFonts w:ascii="Calibri" w:hAnsi="Calibri" w:eastAsia="Calibri" w:cs="Calibri"/>
                <w:b/>
                <w:i w:val="false"/>
                <w:i w:val="false"/>
                <w:caps w:val="false"/>
                <w:smallCaps w:val="false"/>
                <w:strike w:val="false"/>
                <w:dstrike w:val="false"/>
                <w:color w:val="000000"/>
                <w:position w:val="0"/>
                <w:sz w:val="22"/>
                <w:sz w:val="22"/>
                <w:szCs w:val="22"/>
                <w:u w:val="none"/>
                <w:vertAlign w:val="baseline"/>
              </w:rPr>
            </w:pPr>
            <w:r>
              <w:rPr>
                <w:rFonts w:eastAsia="Calibri" w:cs="Calibri"/>
                <w:b/>
                <w:i w:val="false"/>
                <w:caps w:val="false"/>
                <w:smallCaps w:val="false"/>
                <w:strike w:val="false"/>
                <w:dstrike w:val="false"/>
                <w:color w:val="000000"/>
                <w:position w:val="0"/>
                <w:sz w:val="22"/>
                <w:sz w:val="22"/>
                <w:szCs w:val="22"/>
                <w:u w:val="none"/>
                <w:vertAlign w:val="baseline"/>
              </w:rPr>
              <w:t>Brief Description</w:t>
            </w:r>
          </w:p>
        </w:tc>
        <w:tc>
          <w:tcPr>
            <w:tcW w:w="3786" w:type="dxa"/>
            <w:tcBorders>
              <w:top w:val="single" w:sz="4" w:space="0" w:color="000000"/>
              <w:left w:val="single" w:sz="4" w:space="0" w:color="000000"/>
              <w:bottom w:val="single" w:sz="4" w:space="0" w:color="000000"/>
              <w:right w:val="single" w:sz="4" w:space="0" w:color="000000"/>
            </w:tcBorders>
          </w:tcPr>
          <w:p>
            <w:pPr>
              <w:pStyle w:val="Normal"/>
              <w:keepNext w:val="false"/>
              <w:keepLines w:val="false"/>
              <w:widowControl/>
              <w:spacing w:lineRule="auto" w:line="240" w:before="0" w:after="0"/>
              <w:ind w:hanging="0" w:left="0" w:right="0"/>
              <w:jc w:val="center"/>
              <w:rPr>
                <w:rFonts w:ascii="Calibri" w:hAnsi="Calibri" w:eastAsia="Calibri" w:cs="Calibri"/>
                <w:b/>
                <w:i w:val="false"/>
                <w:i w:val="false"/>
                <w:caps w:val="false"/>
                <w:smallCaps w:val="false"/>
                <w:strike w:val="false"/>
                <w:dstrike w:val="false"/>
                <w:color w:val="000000"/>
                <w:position w:val="0"/>
                <w:sz w:val="22"/>
                <w:sz w:val="22"/>
                <w:szCs w:val="22"/>
                <w:u w:val="none"/>
                <w:vertAlign w:val="baseline"/>
              </w:rPr>
            </w:pPr>
            <w:r>
              <w:rPr>
                <w:rFonts w:eastAsia="Calibri" w:cs="Calibri"/>
                <w:b/>
                <w:i w:val="false"/>
                <w:caps w:val="false"/>
                <w:smallCaps w:val="false"/>
                <w:strike w:val="false"/>
                <w:dstrike w:val="false"/>
                <w:color w:val="000000"/>
                <w:position w:val="0"/>
                <w:sz w:val="22"/>
                <w:sz w:val="22"/>
                <w:szCs w:val="22"/>
                <w:u w:val="none"/>
                <w:vertAlign w:val="baseline"/>
              </w:rPr>
              <w:t>Rationale for Selection</w:t>
            </w:r>
          </w:p>
        </w:tc>
      </w:tr>
      <w:tr>
        <w:trPr/>
        <w:tc>
          <w:tcPr>
            <w:tcW w:w="260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CEO Club Pro</w:t>
            </w:r>
            <w:r>
              <w:rPr>
                <w:rFonts w:eastAsia="Calibri" w:cs="Calibri"/>
                <w:b w:val="false"/>
                <w:bCs w:val="false"/>
                <w:sz w:val="22"/>
                <w:szCs w:val="22"/>
              </w:rPr>
              <w:t>f</w:t>
            </w:r>
            <w:r>
              <w:rPr>
                <w:rFonts w:eastAsia="Calibri" w:cs="Calibri"/>
                <w:b w:val="false"/>
                <w:bCs w:val="false"/>
                <w:sz w:val="22"/>
                <w:szCs w:val="22"/>
              </w:rPr>
              <w:t>tank- Small Group Workshop</w:t>
            </w:r>
          </w:p>
          <w:p>
            <w:pPr>
              <w:pStyle w:val="Normal"/>
              <w:rPr>
                <w:rFonts w:ascii="Calibri" w:hAnsi="Calibri" w:eastAsia="Calibri" w:cs="Calibri"/>
                <w:b w:val="false"/>
                <w:bCs w:val="false"/>
                <w:sz w:val="22"/>
                <w:szCs w:val="22"/>
              </w:rPr>
            </w:pPr>
            <w:r>
              <w:rPr>
                <w:rFonts w:eastAsia="Calibri" w:cs="Calibri"/>
                <w:b w:val="false"/>
                <w:bCs w:val="false"/>
                <w:sz w:val="22"/>
                <w:szCs w:val="22"/>
              </w:rPr>
            </w:r>
          </w:p>
        </w:tc>
        <w:tc>
          <w:tcPr>
            <w:tcW w:w="1747"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Thursday, February 08, 2024 at 3:30 PM - 4:30 PM</w:t>
            </w:r>
          </w:p>
        </w:tc>
        <w:tc>
          <w:tcPr>
            <w:tcW w:w="129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rFonts w:eastAsia="Calibri" w:cs="Calibri"/>
                <w:b/>
                <w:bCs/>
                <w:sz w:val="22"/>
                <w:szCs w:val="22"/>
              </w:rPr>
              <w:t>Attended</w:t>
            </w:r>
          </w:p>
          <w:p>
            <w:pPr>
              <w:pStyle w:val="Normal"/>
              <w:jc w:val="center"/>
              <w:rPr>
                <w:b/>
                <w:bCs/>
              </w:rPr>
            </w:pPr>
            <w:r>
              <w:rPr>
                <w:rFonts w:eastAsia="Calibri" w:cs="Calibri"/>
                <w:b/>
                <w:bCs/>
                <w:sz w:val="22"/>
                <w:szCs w:val="22"/>
              </w:rPr>
              <w:t>(1/8)</w:t>
            </w:r>
          </w:p>
        </w:tc>
        <w:tc>
          <w:tcPr>
            <w:tcW w:w="3530"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eastAsia="Calibri" w:cs="Calibri"/>
                <w:color w:val="000000"/>
                <w:sz w:val="22"/>
                <w:szCs w:val="22"/>
              </w:rPr>
            </w:pPr>
            <w:r>
              <w:rPr>
                <w:rFonts w:eastAsia="Calibri" w:cs="Calibri"/>
                <w:color w:val="000000"/>
                <w:sz w:val="22"/>
                <w:szCs w:val="22"/>
              </w:rPr>
              <w:t>CEO Club's Small Group Workshop is a time where we will split into groups of interest based on your idea or industry you would like to work in. We will begin brainstorming ideas and problems to see different angles of problems and work together to solve problems or get an idea flowing that you might have!</w:t>
            </w:r>
          </w:p>
        </w:tc>
        <w:tc>
          <w:tcPr>
            <w:tcW w:w="3786"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I have several ideas for potential startups, some new, and some older. I just learned about CEO club this semester, and this workshop seems like the perfect opportunity to bounce some ideas off people.</w:t>
            </w:r>
          </w:p>
        </w:tc>
      </w:tr>
      <w:tr>
        <w:trPr/>
        <w:tc>
          <w:tcPr>
            <w:tcW w:w="2602" w:type="dxa"/>
            <w:tcBorders>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Guest Speaker Night Featuring Han Chiang</w:t>
            </w:r>
          </w:p>
        </w:tc>
        <w:tc>
          <w:tcPr>
            <w:tcW w:w="1747" w:type="dxa"/>
            <w:tcBorders>
              <w:left w:val="single" w:sz="4" w:space="0" w:color="000000"/>
              <w:bottom w:val="single" w:sz="4" w:space="0" w:color="000000"/>
              <w:right w:val="single" w:sz="4" w:space="0" w:color="000000"/>
            </w:tcBorders>
          </w:tcPr>
          <w:p>
            <w:pPr>
              <w:pStyle w:val="Normal"/>
              <w:ind w:hanging="0" w:left="0" w:right="0"/>
              <w:rPr>
                <w:rFonts w:ascii="Calibri" w:hAnsi="Calibri" w:eastAsia="Calibri" w:cs="Calibri"/>
                <w:sz w:val="22"/>
                <w:szCs w:val="22"/>
              </w:rPr>
            </w:pPr>
            <w:r>
              <w:rPr>
                <w:rFonts w:eastAsia="Calibri" w:cs="Calibri"/>
                <w:sz w:val="22"/>
                <w:szCs w:val="22"/>
              </w:rPr>
              <w:t>Tuesday, February 13, 2024 at 5:00 PM - 6:00 PM</w:t>
            </w:r>
          </w:p>
        </w:tc>
        <w:tc>
          <w:tcPr>
            <w:tcW w:w="1295" w:type="dxa"/>
            <w:tcBorders>
              <w:left w:val="single" w:sz="4" w:space="0" w:color="000000"/>
              <w:bottom w:val="single" w:sz="4" w:space="0" w:color="000000"/>
              <w:right w:val="single" w:sz="4" w:space="0" w:color="000000"/>
            </w:tcBorders>
          </w:tcPr>
          <w:p>
            <w:pPr>
              <w:pStyle w:val="Normal"/>
              <w:jc w:val="center"/>
              <w:rPr>
                <w:b/>
                <w:bCs/>
              </w:rPr>
            </w:pPr>
            <w:r>
              <w:rPr>
                <w:rFonts w:eastAsia="Calibri" w:cs="Calibri"/>
                <w:b/>
                <w:bCs/>
                <w:sz w:val="22"/>
                <w:szCs w:val="22"/>
              </w:rPr>
              <w:t>Not Attended</w:t>
            </w:r>
          </w:p>
        </w:tc>
        <w:tc>
          <w:tcPr>
            <w:tcW w:w="3530" w:type="dxa"/>
            <w:tcBorders>
              <w:left w:val="single" w:sz="4" w:space="0" w:color="000000"/>
              <w:bottom w:val="single" w:sz="4" w:space="0" w:color="000000"/>
              <w:right w:val="single" w:sz="4" w:space="0" w:color="000000"/>
            </w:tcBorders>
          </w:tcPr>
          <w:p>
            <w:pPr>
              <w:pStyle w:val="Normal"/>
              <w:rPr>
                <w:rFonts w:ascii="Calibri" w:hAnsi="Calibri" w:eastAsia="Calibri" w:cs="Calibri"/>
                <w:color w:val="000000"/>
                <w:sz w:val="22"/>
                <w:szCs w:val="22"/>
              </w:rPr>
            </w:pPr>
            <w:r>
              <w:rPr>
                <w:rFonts w:eastAsia="Calibri" w:cs="Calibri"/>
                <w:color w:val="000000"/>
                <w:sz w:val="22"/>
                <w:szCs w:val="22"/>
              </w:rPr>
              <w:t>Rowan's Business Fraternity Phi Chi Theta is proud to be working together with the Rowan Center for Innovation &amp; Entrepreneurship to present you with a guest speaker night featuring Han Chiang</w:t>
            </w:r>
          </w:p>
        </w:tc>
        <w:tc>
          <w:tcPr>
            <w:tcW w:w="3786" w:type="dxa"/>
            <w:tcBorders>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Han Chiang’s restaurant grew in popularity very quickly. I am excited to learn how Chiang turned his skills into a business.</w:t>
            </w:r>
          </w:p>
        </w:tc>
      </w:tr>
      <w:tr>
        <w:trPr/>
        <w:tc>
          <w:tcPr>
            <w:tcW w:w="2602" w:type="dxa"/>
            <w:tcBorders>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Lunch &amp; Learn</w:t>
            </w:r>
          </w:p>
        </w:tc>
        <w:tc>
          <w:tcPr>
            <w:tcW w:w="1747" w:type="dxa"/>
            <w:tcBorders>
              <w:left w:val="single" w:sz="4" w:space="0" w:color="000000"/>
              <w:bottom w:val="single" w:sz="4" w:space="0" w:color="000000"/>
              <w:right w:val="single" w:sz="4" w:space="0" w:color="000000"/>
            </w:tcBorders>
          </w:tcPr>
          <w:p>
            <w:pPr>
              <w:pStyle w:val="Normal"/>
              <w:ind w:hanging="0" w:left="0" w:right="0"/>
              <w:rPr/>
            </w:pPr>
            <w:r>
              <w:rPr>
                <w:rFonts w:eastAsia="Calibri" w:cs="Calibri"/>
                <w:sz w:val="22"/>
                <w:szCs w:val="22"/>
              </w:rPr>
              <w:t>Wednesday, February 14, 2024 at 11:15 AM – 12:15 PM</w:t>
            </w:r>
          </w:p>
        </w:tc>
        <w:tc>
          <w:tcPr>
            <w:tcW w:w="1295" w:type="dxa"/>
            <w:tcBorders>
              <w:left w:val="single" w:sz="4" w:space="0" w:color="000000"/>
              <w:bottom w:val="single" w:sz="4" w:space="0" w:color="000000"/>
              <w:right w:val="single" w:sz="4" w:space="0" w:color="000000"/>
            </w:tcBorders>
          </w:tcPr>
          <w:p>
            <w:pPr>
              <w:pStyle w:val="Normal"/>
              <w:jc w:val="center"/>
              <w:rPr>
                <w:b/>
                <w:bCs/>
              </w:rPr>
            </w:pPr>
            <w:r>
              <w:rPr>
                <w:b/>
                <w:bCs/>
              </w:rPr>
              <w:t>Not Attended</w:t>
            </w:r>
          </w:p>
        </w:tc>
        <w:tc>
          <w:tcPr>
            <w:tcW w:w="3530" w:type="dxa"/>
            <w:tcBorders>
              <w:left w:val="single" w:sz="4" w:space="0" w:color="000000"/>
              <w:bottom w:val="single" w:sz="4" w:space="0" w:color="000000"/>
              <w:right w:val="single" w:sz="4" w:space="0" w:color="000000"/>
            </w:tcBorders>
          </w:tcPr>
          <w:p>
            <w:pPr>
              <w:pStyle w:val="Normal"/>
              <w:ind w:hanging="0" w:left="0" w:right="0"/>
              <w:rPr>
                <w:rFonts w:ascii="Calibri" w:hAnsi="Calibri" w:eastAsia="Calibri" w:cs="Calibri"/>
                <w:sz w:val="22"/>
                <w:szCs w:val="22"/>
              </w:rPr>
            </w:pPr>
            <w:r>
              <w:rPr>
                <w:rFonts w:eastAsia="Calibri" w:cs="Calibri"/>
                <w:sz w:val="22"/>
                <w:szCs w:val="22"/>
              </w:rPr>
              <w:t>Join the Rowan Center for Innovation &amp; Entrepreneurship for Lunch and Learn where you’ll receive tangible tools on how to accelerate your ideas, startup or take a step further in learning how to become a successful business leader by playing 'Unnecessary Inventions".</w:t>
            </w:r>
          </w:p>
        </w:tc>
        <w:tc>
          <w:tcPr>
            <w:tcW w:w="3786" w:type="dxa"/>
            <w:tcBorders>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I am interested in getting better at turning my ideas into something tangible. I am also interested in learning what “Unnecessary Inventions” is.</w:t>
            </w:r>
          </w:p>
        </w:tc>
      </w:tr>
      <w:tr>
        <w:trPr/>
        <w:tc>
          <w:tcPr>
            <w:tcW w:w="260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CEO Club Guest Speaker – Aer Cosmetics</w:t>
            </w:r>
          </w:p>
        </w:tc>
        <w:tc>
          <w:tcPr>
            <w:tcW w:w="1747" w:type="dxa"/>
            <w:tcBorders>
              <w:top w:val="single" w:sz="4" w:space="0" w:color="000000"/>
              <w:left w:val="single" w:sz="4" w:space="0" w:color="000000"/>
              <w:bottom w:val="single" w:sz="4" w:space="0" w:color="000000"/>
              <w:right w:val="single" w:sz="4" w:space="0" w:color="000000"/>
            </w:tcBorders>
          </w:tcPr>
          <w:p>
            <w:pPr>
              <w:pStyle w:val="Normal"/>
              <w:ind w:hanging="0" w:left="0" w:right="0"/>
              <w:rPr>
                <w:rFonts w:ascii="Calibri" w:hAnsi="Calibri" w:eastAsia="Calibri" w:cs="Calibri"/>
                <w:sz w:val="22"/>
                <w:szCs w:val="22"/>
              </w:rPr>
            </w:pPr>
            <w:r>
              <w:rPr>
                <w:rFonts w:eastAsia="Calibri" w:cs="Calibri"/>
                <w:sz w:val="22"/>
                <w:szCs w:val="22"/>
              </w:rPr>
              <w:t>Thursday, February 15, 2024 at 3:30 PM - 4:30 PM</w:t>
            </w:r>
          </w:p>
        </w:tc>
        <w:tc>
          <w:tcPr>
            <w:tcW w:w="129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Attended</w:t>
            </w:r>
          </w:p>
          <w:p>
            <w:pPr>
              <w:pStyle w:val="Normal"/>
              <w:jc w:val="center"/>
              <w:rPr>
                <w:b/>
                <w:bCs/>
              </w:rPr>
            </w:pPr>
            <w:r>
              <w:rPr>
                <w:b/>
                <w:bCs/>
              </w:rPr>
              <w:t>(2/8)</w:t>
            </w:r>
          </w:p>
        </w:tc>
        <w:tc>
          <w:tcPr>
            <w:tcW w:w="3530"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eastAsia="Calibri" w:cs="Calibri"/>
                <w:color w:val="000000"/>
                <w:sz w:val="22"/>
                <w:szCs w:val="22"/>
              </w:rPr>
            </w:pPr>
            <w:r>
              <w:rPr>
                <w:rFonts w:eastAsia="Calibri" w:cs="Calibri"/>
                <w:color w:val="000000"/>
                <w:sz w:val="22"/>
                <w:szCs w:val="22"/>
              </w:rPr>
              <w:t>Paige DeAngelo discusses how she made cosmetics more</w:t>
            </w:r>
          </w:p>
        </w:tc>
        <w:tc>
          <w:tcPr>
            <w:tcW w:w="3786"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Initially, James Egloff, skillfully transformed the company that hired him, was scheduled for this time. While I was excited to hear what he had to say, I was inspired by Paige’s story and how she was able to</w:t>
            </w:r>
          </w:p>
        </w:tc>
      </w:tr>
      <w:tr>
        <w:trPr/>
        <w:tc>
          <w:tcPr>
            <w:tcW w:w="2602"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Color Theory Workshop</w:t>
            </w:r>
          </w:p>
        </w:tc>
        <w:tc>
          <w:tcPr>
            <w:tcW w:w="1747"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Thursday, February 22, 2024 at 3:30 PM - 4:30 PM</w:t>
            </w:r>
          </w:p>
        </w:tc>
        <w:tc>
          <w:tcPr>
            <w:tcW w:w="1295"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Attended</w:t>
            </w:r>
          </w:p>
          <w:p>
            <w:pPr>
              <w:pStyle w:val="Normal"/>
              <w:jc w:val="center"/>
              <w:rPr>
                <w:b/>
                <w:bCs/>
              </w:rPr>
            </w:pPr>
            <w:r>
              <w:rPr>
                <w:b/>
                <w:bCs/>
              </w:rPr>
              <w:t>(3/8)</w:t>
            </w:r>
          </w:p>
        </w:tc>
        <w:tc>
          <w:tcPr>
            <w:tcW w:w="3530" w:type="dxa"/>
            <w:tcBorders>
              <w:top w:val="single" w:sz="4" w:space="0" w:color="000000"/>
              <w:left w:val="single" w:sz="4" w:space="0" w:color="000000"/>
              <w:bottom w:val="single" w:sz="4" w:space="0" w:color="000000"/>
              <w:right w:val="single" w:sz="4" w:space="0" w:color="000000"/>
            </w:tcBorders>
          </w:tcPr>
          <w:p>
            <w:pPr>
              <w:pStyle w:val="BodyText"/>
              <w:spacing w:before="0" w:after="140"/>
              <w:rPr>
                <w:rFonts w:ascii="Calibri" w:hAnsi="Calibri" w:eastAsia="Calibri" w:cs="Calibri"/>
                <w:color w:val="000000"/>
                <w:sz w:val="22"/>
                <w:szCs w:val="22"/>
              </w:rPr>
            </w:pPr>
            <w:r>
              <w:rPr>
                <w:rFonts w:eastAsia="Calibri" w:cs="Calibri"/>
                <w:color w:val="000000"/>
                <w:sz w:val="22"/>
                <w:szCs w:val="22"/>
              </w:rPr>
              <w:t>Learn the intentional use of color in company branding and its implementation process.</w:t>
            </w:r>
          </w:p>
        </w:tc>
        <w:tc>
          <w:tcPr>
            <w:tcW w:w="3786" w:type="dxa"/>
            <w:tcBorders>
              <w:top w:val="single" w:sz="4" w:space="0" w:color="000000"/>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Colors have deeper meaning than most people think. They are often part of subconscious thought. I often struggle to make color palettes work the way I see it in my head, so I will benefit from this workshop.</w:t>
            </w:r>
          </w:p>
        </w:tc>
      </w:tr>
      <w:tr>
        <w:trPr/>
        <w:tc>
          <w:tcPr>
            <w:tcW w:w="2602" w:type="dxa"/>
            <w:tcBorders>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Make Teamwork Work with Studio 231</w:t>
            </w:r>
          </w:p>
        </w:tc>
        <w:tc>
          <w:tcPr>
            <w:tcW w:w="1747" w:type="dxa"/>
            <w:tcBorders>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Wednesday, February 28, 2024 at 11:00 AM - 12:00 PM</w:t>
            </w:r>
          </w:p>
        </w:tc>
        <w:tc>
          <w:tcPr>
            <w:tcW w:w="1295" w:type="dxa"/>
            <w:tcBorders>
              <w:left w:val="single" w:sz="4" w:space="0" w:color="000000"/>
              <w:bottom w:val="single" w:sz="4" w:space="0" w:color="000000"/>
              <w:right w:val="single" w:sz="4" w:space="0" w:color="000000"/>
            </w:tcBorders>
          </w:tcPr>
          <w:p>
            <w:pPr>
              <w:pStyle w:val="Normal"/>
              <w:jc w:val="center"/>
              <w:rPr>
                <w:b/>
                <w:bCs/>
              </w:rPr>
            </w:pPr>
            <w:r>
              <w:rPr>
                <w:b/>
                <w:bCs/>
              </w:rPr>
              <w:t>Attended</w:t>
            </w:r>
          </w:p>
          <w:p>
            <w:pPr>
              <w:pStyle w:val="Normal"/>
              <w:jc w:val="center"/>
              <w:rPr>
                <w:b/>
                <w:bCs/>
              </w:rPr>
            </w:pPr>
            <w:r>
              <w:rPr>
                <w:b/>
                <w:bCs/>
              </w:rPr>
              <w:t>(4/8)</w:t>
            </w:r>
          </w:p>
        </w:tc>
        <w:tc>
          <w:tcPr>
            <w:tcW w:w="3530" w:type="dxa"/>
            <w:tcBorders>
              <w:left w:val="single" w:sz="4" w:space="0" w:color="000000"/>
              <w:bottom w:val="single" w:sz="4" w:space="0" w:color="000000"/>
              <w:right w:val="single" w:sz="4" w:space="0" w:color="000000"/>
            </w:tcBorders>
          </w:tcPr>
          <w:p>
            <w:pPr>
              <w:pStyle w:val="Normal"/>
              <w:rPr>
                <w:rFonts w:ascii="Calibri" w:hAnsi="Calibri" w:eastAsia="Calibri" w:cs="Calibri"/>
                <w:color w:val="000000"/>
                <w:sz w:val="22"/>
                <w:szCs w:val="22"/>
              </w:rPr>
            </w:pPr>
            <w:r>
              <w:rPr>
                <w:rFonts w:eastAsia="Calibri" w:cs="Calibri"/>
                <w:color w:val="000000"/>
                <w:sz w:val="22"/>
                <w:szCs w:val="22"/>
              </w:rPr>
              <w:t>Join Studio 231 in learning how teamwork can accelerate your business, ideas and innovation with a hands-on activity.</w:t>
            </w:r>
          </w:p>
        </w:tc>
        <w:tc>
          <w:tcPr>
            <w:tcW w:w="3786" w:type="dxa"/>
            <w:tcBorders>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Since the New Venture Expo assignment is a team effort, learning how to effectively utilize a team for maximum output will surely be beneficial.</w:t>
            </w:r>
          </w:p>
        </w:tc>
      </w:tr>
      <w:tr>
        <w:trPr/>
        <w:tc>
          <w:tcPr>
            <w:tcW w:w="2602" w:type="dxa"/>
            <w:tcBorders>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Entrepreneurship Trivia</w:t>
            </w:r>
          </w:p>
        </w:tc>
        <w:tc>
          <w:tcPr>
            <w:tcW w:w="1747" w:type="dxa"/>
            <w:tcBorders>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Thursday, February 29, 2024 at 3:30 PM - 4:30 PM</w:t>
            </w:r>
          </w:p>
        </w:tc>
        <w:tc>
          <w:tcPr>
            <w:tcW w:w="1295" w:type="dxa"/>
            <w:tcBorders>
              <w:left w:val="single" w:sz="4" w:space="0" w:color="000000"/>
              <w:bottom w:val="single" w:sz="4" w:space="0" w:color="000000"/>
              <w:right w:val="single" w:sz="4" w:space="0" w:color="000000"/>
            </w:tcBorders>
          </w:tcPr>
          <w:p>
            <w:pPr>
              <w:pStyle w:val="Normal"/>
              <w:jc w:val="center"/>
              <w:rPr>
                <w:b/>
                <w:bCs/>
              </w:rPr>
            </w:pPr>
            <w:r>
              <w:rPr>
                <w:rFonts w:eastAsia="Calibri" w:cs="Calibri"/>
                <w:b/>
                <w:bCs/>
                <w:sz w:val="22"/>
                <w:szCs w:val="22"/>
              </w:rPr>
              <w:t>Not Attended</w:t>
            </w:r>
          </w:p>
        </w:tc>
        <w:tc>
          <w:tcPr>
            <w:tcW w:w="3530" w:type="dxa"/>
            <w:tcBorders>
              <w:left w:val="single" w:sz="4" w:space="0" w:color="000000"/>
              <w:bottom w:val="single" w:sz="4" w:space="0" w:color="000000"/>
              <w:right w:val="single" w:sz="4" w:space="0" w:color="000000"/>
            </w:tcBorders>
          </w:tcPr>
          <w:p>
            <w:pPr>
              <w:pStyle w:val="Normal"/>
              <w:rPr>
                <w:rFonts w:ascii="Calibri" w:hAnsi="Calibri" w:eastAsia="Calibri" w:cs="Calibri"/>
                <w:color w:val="000000"/>
                <w:sz w:val="22"/>
                <w:szCs w:val="22"/>
              </w:rPr>
            </w:pPr>
            <w:r>
              <w:rPr>
                <w:rFonts w:eastAsia="Calibri" w:cs="Calibri"/>
                <w:color w:val="000000"/>
                <w:sz w:val="22"/>
                <w:szCs w:val="22"/>
              </w:rPr>
              <w:t>Its all fun and games! Networking is your net worth, thus socializing is a key step of the process. Engage with other students and connect.</w:t>
            </w:r>
          </w:p>
        </w:tc>
        <w:tc>
          <w:tcPr>
            <w:tcW w:w="3786" w:type="dxa"/>
            <w:tcBorders>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I always enjoy trivia nights at Chickie’s and Pete’s. Since this event is being advertised as a networking event, I think it will be both an enjoyable and beneficial experience.</w:t>
            </w:r>
          </w:p>
        </w:tc>
      </w:tr>
      <w:tr>
        <w:trPr/>
        <w:tc>
          <w:tcPr>
            <w:tcW w:w="2602" w:type="dxa"/>
            <w:tcBorders>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First Time Founders: MVP</w:t>
            </w:r>
          </w:p>
        </w:tc>
        <w:tc>
          <w:tcPr>
            <w:tcW w:w="1747" w:type="dxa"/>
            <w:tcBorders>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Friday, March 01, 2024 at 1:00 PM - 2:00 PM</w:t>
            </w:r>
          </w:p>
        </w:tc>
        <w:tc>
          <w:tcPr>
            <w:tcW w:w="1295" w:type="dxa"/>
            <w:tcBorders>
              <w:left w:val="single" w:sz="4" w:space="0" w:color="000000"/>
              <w:bottom w:val="single" w:sz="4" w:space="0" w:color="000000"/>
              <w:right w:val="single" w:sz="4" w:space="0" w:color="000000"/>
            </w:tcBorders>
          </w:tcPr>
          <w:p>
            <w:pPr>
              <w:pStyle w:val="Normal"/>
              <w:jc w:val="center"/>
              <w:rPr>
                <w:b/>
                <w:bCs/>
              </w:rPr>
            </w:pPr>
            <w:r>
              <w:rPr>
                <w:rFonts w:eastAsia="Calibri" w:cs="Calibri"/>
                <w:b/>
                <w:bCs/>
                <w:sz w:val="22"/>
                <w:szCs w:val="22"/>
              </w:rPr>
              <w:t>Not Attended</w:t>
            </w:r>
          </w:p>
        </w:tc>
        <w:tc>
          <w:tcPr>
            <w:tcW w:w="3530" w:type="dxa"/>
            <w:tcBorders>
              <w:left w:val="single" w:sz="4" w:space="0" w:color="000000"/>
              <w:bottom w:val="single" w:sz="4" w:space="0" w:color="000000"/>
              <w:right w:val="single" w:sz="4" w:space="0" w:color="000000"/>
            </w:tcBorders>
          </w:tcPr>
          <w:p>
            <w:pPr>
              <w:pStyle w:val="Normal"/>
              <w:rPr>
                <w:rFonts w:ascii="Calibri" w:hAnsi="Calibri" w:eastAsia="Calibri" w:cs="Calibri"/>
                <w:color w:val="000000"/>
                <w:sz w:val="22"/>
                <w:szCs w:val="22"/>
              </w:rPr>
            </w:pPr>
            <w:r>
              <w:rPr>
                <w:rFonts w:eastAsia="Calibri" w:cs="Calibri"/>
                <w:color w:val="000000"/>
                <w:sz w:val="22"/>
                <w:szCs w:val="22"/>
              </w:rPr>
              <w:t>Learn how to develop a Minimal Viable Product to show a potential consumer, industry expert, or investor. People can hear your pitch, but allowing them to visually see the solution and its progress will make them believe your pitch.</w:t>
            </w:r>
          </w:p>
        </w:tc>
        <w:tc>
          <w:tcPr>
            <w:tcW w:w="3786" w:type="dxa"/>
            <w:tcBorders>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When making a pitch, having some kind of tangible or interactive prototype is much more convincing than trying to convince an untested idea. This workshop will be helpful for the idea my team decides on for the New Venture Expo.</w:t>
            </w:r>
          </w:p>
        </w:tc>
      </w:tr>
      <w:tr>
        <w:trPr/>
        <w:tc>
          <w:tcPr>
            <w:tcW w:w="2602" w:type="dxa"/>
            <w:tcBorders>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Lunch &amp; Learn</w:t>
            </w:r>
          </w:p>
        </w:tc>
        <w:tc>
          <w:tcPr>
            <w:tcW w:w="1747" w:type="dxa"/>
            <w:tcBorders>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Wednesday, March 20, 2024 at 11:15 AM - 12:15 PM</w:t>
            </w:r>
          </w:p>
        </w:tc>
        <w:tc>
          <w:tcPr>
            <w:tcW w:w="1295" w:type="dxa"/>
            <w:tcBorders>
              <w:left w:val="single" w:sz="4" w:space="0" w:color="000000"/>
              <w:bottom w:val="single" w:sz="4" w:space="0" w:color="000000"/>
              <w:right w:val="single" w:sz="4" w:space="0" w:color="000000"/>
            </w:tcBorders>
          </w:tcPr>
          <w:p>
            <w:pPr>
              <w:pStyle w:val="Normal"/>
              <w:jc w:val="center"/>
              <w:rPr>
                <w:b/>
                <w:bCs/>
              </w:rPr>
            </w:pPr>
            <w:r>
              <w:rPr>
                <w:b/>
                <w:bCs/>
              </w:rPr>
              <w:t>Attended</w:t>
            </w:r>
          </w:p>
          <w:p>
            <w:pPr>
              <w:pStyle w:val="Normal"/>
              <w:jc w:val="center"/>
              <w:rPr>
                <w:b/>
                <w:bCs/>
              </w:rPr>
            </w:pPr>
            <w:r>
              <w:rPr>
                <w:b/>
                <w:bCs/>
              </w:rPr>
              <w:t>(5/8)</w:t>
            </w:r>
          </w:p>
        </w:tc>
        <w:tc>
          <w:tcPr>
            <w:tcW w:w="3530" w:type="dxa"/>
            <w:tcBorders>
              <w:left w:val="single" w:sz="4" w:space="0" w:color="000000"/>
              <w:bottom w:val="single" w:sz="4" w:space="0" w:color="000000"/>
              <w:right w:val="single" w:sz="4" w:space="0" w:color="000000"/>
            </w:tcBorders>
          </w:tcPr>
          <w:p>
            <w:pPr>
              <w:pStyle w:val="Normal"/>
              <w:rPr>
                <w:rFonts w:ascii="Calibri" w:hAnsi="Calibri" w:eastAsia="Calibri" w:cs="Calibri"/>
                <w:color w:val="000000"/>
                <w:sz w:val="22"/>
                <w:szCs w:val="22"/>
              </w:rPr>
            </w:pPr>
            <w:r>
              <w:rPr>
                <w:rFonts w:eastAsia="Calibri" w:cs="Calibri"/>
                <w:color w:val="000000"/>
                <w:sz w:val="22"/>
                <w:szCs w:val="22"/>
              </w:rPr>
              <w:t>Join the Rowan Center for Innovation &amp; Entrepreneurship for Lunch and Learn where you’ll receive tangible tools on how to accelerate your ideas, startup or take a step further in learning how to become a successful business leader by playing 'Unnecessary Inventions".</w:t>
            </w:r>
          </w:p>
        </w:tc>
        <w:tc>
          <w:tcPr>
            <w:tcW w:w="3786" w:type="dxa"/>
            <w:tcBorders>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A friend from another section encouraged me to attend.</w:t>
            </w:r>
          </w:p>
        </w:tc>
      </w:tr>
      <w:tr>
        <w:trPr/>
        <w:tc>
          <w:tcPr>
            <w:tcW w:w="2602" w:type="dxa"/>
            <w:tcBorders>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Innovation Express: Re-investing</w:t>
            </w:r>
          </w:p>
        </w:tc>
        <w:tc>
          <w:tcPr>
            <w:tcW w:w="1747" w:type="dxa"/>
            <w:tcBorders>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Monday, March 25, 2024 at 11:00 AM - 12:00 PM</w:t>
            </w:r>
          </w:p>
        </w:tc>
        <w:tc>
          <w:tcPr>
            <w:tcW w:w="1295" w:type="dxa"/>
            <w:tcBorders>
              <w:left w:val="single" w:sz="4" w:space="0" w:color="000000"/>
              <w:bottom w:val="single" w:sz="4" w:space="0" w:color="000000"/>
              <w:right w:val="single" w:sz="4" w:space="0" w:color="000000"/>
            </w:tcBorders>
          </w:tcPr>
          <w:p>
            <w:pPr>
              <w:pStyle w:val="Normal"/>
              <w:jc w:val="center"/>
              <w:rPr>
                <w:b/>
                <w:bCs/>
              </w:rPr>
            </w:pPr>
            <w:r>
              <w:rPr>
                <w:b/>
                <w:bCs/>
              </w:rPr>
              <w:t>Attended</w:t>
            </w:r>
          </w:p>
          <w:p>
            <w:pPr>
              <w:pStyle w:val="Normal"/>
              <w:jc w:val="center"/>
              <w:rPr>
                <w:b/>
                <w:bCs/>
              </w:rPr>
            </w:pPr>
            <w:r>
              <w:rPr>
                <w:b/>
                <w:bCs/>
              </w:rPr>
              <w:t>(6/8)</w:t>
            </w:r>
          </w:p>
        </w:tc>
        <w:tc>
          <w:tcPr>
            <w:tcW w:w="3530" w:type="dxa"/>
            <w:tcBorders>
              <w:left w:val="single" w:sz="4" w:space="0" w:color="000000"/>
              <w:bottom w:val="single" w:sz="4" w:space="0" w:color="000000"/>
              <w:right w:val="single" w:sz="4" w:space="0" w:color="000000"/>
            </w:tcBorders>
          </w:tcPr>
          <w:p>
            <w:pPr>
              <w:pStyle w:val="BodyText"/>
              <w:spacing w:before="0" w:after="140"/>
              <w:rPr>
                <w:rFonts w:ascii="Calibri" w:hAnsi="Calibri" w:eastAsia="Calibri" w:cs="Calibri"/>
                <w:color w:val="000000"/>
                <w:sz w:val="22"/>
                <w:szCs w:val="22"/>
              </w:rPr>
            </w:pPr>
            <w:r>
              <w:rPr>
                <w:rFonts w:eastAsia="Calibri" w:cs="Calibri"/>
                <w:color w:val="000000"/>
                <w:sz w:val="22"/>
                <w:szCs w:val="22"/>
              </w:rPr>
              <w:t>Understand what we should do with early revenue or funding. Students will learn effective ways to invest dollars back into their company for growth &amp; success.</w:t>
            </w:r>
          </w:p>
        </w:tc>
        <w:tc>
          <w:tcPr>
            <w:tcW w:w="3786" w:type="dxa"/>
            <w:tcBorders>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From an engineer’s perspective, a lot of emphasis is put on the initial funding of a startup. While it makes sense for engineers in an experimental design environment, which is fairly common, being able to maintain a successful design is important to engineers who may one day own a business.</w:t>
            </w:r>
          </w:p>
        </w:tc>
      </w:tr>
      <w:tr>
        <w:trPr>
          <w:trHeight w:val="1543" w:hRule="atLeast"/>
        </w:trPr>
        <w:tc>
          <w:tcPr>
            <w:tcW w:w="2602" w:type="dxa"/>
            <w:tcBorders>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Thinking Outside The Box</w:t>
            </w:r>
          </w:p>
          <w:p>
            <w:pPr>
              <w:pStyle w:val="Normal"/>
              <w:rPr>
                <w:rFonts w:ascii="Calibri" w:hAnsi="Calibri" w:eastAsia="Calibri" w:cs="Calibri"/>
                <w:b w:val="false"/>
                <w:bCs w:val="false"/>
                <w:sz w:val="22"/>
                <w:szCs w:val="22"/>
              </w:rPr>
            </w:pPr>
            <w:r>
              <w:rPr>
                <w:rFonts w:eastAsia="Calibri" w:cs="Calibri"/>
                <w:b w:val="false"/>
                <w:bCs w:val="false"/>
                <w:sz w:val="22"/>
                <w:szCs w:val="22"/>
              </w:rPr>
            </w:r>
          </w:p>
        </w:tc>
        <w:tc>
          <w:tcPr>
            <w:tcW w:w="1747" w:type="dxa"/>
            <w:tcBorders>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Monday, April 01, 2024 at 11:00 AM - 12:00 PM</w:t>
            </w:r>
          </w:p>
        </w:tc>
        <w:tc>
          <w:tcPr>
            <w:tcW w:w="1295" w:type="dxa"/>
            <w:tcBorders>
              <w:left w:val="single" w:sz="4" w:space="0" w:color="000000"/>
              <w:bottom w:val="single" w:sz="4" w:space="0" w:color="000000"/>
              <w:right w:val="single" w:sz="4" w:space="0" w:color="000000"/>
            </w:tcBorders>
          </w:tcPr>
          <w:p>
            <w:pPr>
              <w:pStyle w:val="Normal"/>
              <w:jc w:val="center"/>
              <w:rPr>
                <w:b/>
                <w:bCs/>
              </w:rPr>
            </w:pPr>
            <w:r>
              <w:rPr>
                <w:b/>
                <w:bCs/>
              </w:rPr>
              <w:t>Attended</w:t>
            </w:r>
          </w:p>
          <w:p>
            <w:pPr>
              <w:pStyle w:val="Normal"/>
              <w:jc w:val="center"/>
              <w:rPr>
                <w:b/>
                <w:bCs/>
              </w:rPr>
            </w:pPr>
            <w:r>
              <w:rPr>
                <w:b/>
                <w:bCs/>
              </w:rPr>
              <w:t>(7/8)</w:t>
            </w:r>
          </w:p>
        </w:tc>
        <w:tc>
          <w:tcPr>
            <w:tcW w:w="3530" w:type="dxa"/>
            <w:tcBorders>
              <w:left w:val="single" w:sz="4" w:space="0" w:color="000000"/>
              <w:bottom w:val="single" w:sz="4" w:space="0" w:color="000000"/>
              <w:right w:val="single" w:sz="4" w:space="0" w:color="000000"/>
            </w:tcBorders>
          </w:tcPr>
          <w:p>
            <w:pPr>
              <w:pStyle w:val="BodyText"/>
              <w:spacing w:before="0" w:after="140"/>
              <w:rPr>
                <w:rFonts w:ascii="Calibri" w:hAnsi="Calibri" w:eastAsia="Calibri" w:cs="Calibri"/>
                <w:color w:val="000000"/>
                <w:sz w:val="22"/>
                <w:szCs w:val="22"/>
              </w:rPr>
            </w:pPr>
            <w:r>
              <w:rPr>
                <w:rFonts w:eastAsia="Calibri" w:cs="Calibri"/>
                <w:color w:val="000000"/>
                <w:sz w:val="22"/>
                <w:szCs w:val="22"/>
              </w:rPr>
              <w:t>Step outside of your comfort zone and think outside the box for a fun, fast-paced, shark tank inspired competition. Attendees will be broken into teams and challenged to design and pitch products for a specific audience. Here's the catch: the target audience is ghosts, zombies, witches and vampires!</w:t>
            </w:r>
          </w:p>
        </w:tc>
        <w:tc>
          <w:tcPr>
            <w:tcW w:w="3786" w:type="dxa"/>
            <w:tcBorders>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I want to practice pitching before the New Venture Expo, and this will allow me to better focus on the target audience.</w:t>
            </w:r>
          </w:p>
        </w:tc>
      </w:tr>
      <w:tr>
        <w:trPr>
          <w:trHeight w:val="1543" w:hRule="atLeast"/>
        </w:trPr>
        <w:tc>
          <w:tcPr>
            <w:tcW w:w="2602" w:type="dxa"/>
            <w:tcBorders>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Pitch Deck Workshop</w:t>
            </w:r>
          </w:p>
        </w:tc>
        <w:tc>
          <w:tcPr>
            <w:tcW w:w="1747" w:type="dxa"/>
            <w:tcBorders>
              <w:left w:val="single" w:sz="4" w:space="0" w:color="000000"/>
              <w:bottom w:val="single" w:sz="4" w:space="0" w:color="000000"/>
              <w:right w:val="single" w:sz="4" w:space="0" w:color="000000"/>
            </w:tcBorders>
          </w:tcPr>
          <w:p>
            <w:pPr>
              <w:pStyle w:val="Normal"/>
              <w:rPr>
                <w:rFonts w:ascii="Calibri" w:hAnsi="Calibri" w:eastAsia="Calibri" w:cs="Calibri"/>
                <w:b w:val="false"/>
                <w:bCs w:val="false"/>
                <w:sz w:val="22"/>
                <w:szCs w:val="22"/>
              </w:rPr>
            </w:pPr>
            <w:r>
              <w:rPr>
                <w:rFonts w:eastAsia="Calibri" w:cs="Calibri"/>
                <w:b w:val="false"/>
                <w:bCs w:val="false"/>
                <w:sz w:val="22"/>
                <w:szCs w:val="22"/>
              </w:rPr>
              <w:t>Thursday, April 04, 2024 at 3:30 PM – 4:30 PM</w:t>
            </w:r>
          </w:p>
        </w:tc>
        <w:tc>
          <w:tcPr>
            <w:tcW w:w="1295" w:type="dxa"/>
            <w:tcBorders>
              <w:left w:val="single" w:sz="4" w:space="0" w:color="000000"/>
              <w:bottom w:val="single" w:sz="4" w:space="0" w:color="000000"/>
              <w:right w:val="single" w:sz="4" w:space="0" w:color="000000"/>
            </w:tcBorders>
          </w:tcPr>
          <w:p>
            <w:pPr>
              <w:pStyle w:val="Normal"/>
              <w:jc w:val="center"/>
              <w:rPr>
                <w:b/>
                <w:bCs/>
              </w:rPr>
            </w:pPr>
            <w:r>
              <w:rPr>
                <w:b/>
                <w:bCs/>
              </w:rPr>
              <w:t>Attended</w:t>
            </w:r>
          </w:p>
          <w:p>
            <w:pPr>
              <w:pStyle w:val="Normal"/>
              <w:jc w:val="center"/>
              <w:rPr>
                <w:b/>
                <w:bCs/>
              </w:rPr>
            </w:pPr>
            <w:r>
              <w:rPr>
                <w:b/>
                <w:bCs/>
              </w:rPr>
              <w:t>(8/8)</w:t>
            </w:r>
          </w:p>
        </w:tc>
        <w:tc>
          <w:tcPr>
            <w:tcW w:w="3530" w:type="dxa"/>
            <w:tcBorders>
              <w:left w:val="single" w:sz="4" w:space="0" w:color="000000"/>
              <w:bottom w:val="single" w:sz="4" w:space="0" w:color="000000"/>
              <w:right w:val="single" w:sz="4" w:space="0" w:color="000000"/>
            </w:tcBorders>
          </w:tcPr>
          <w:p>
            <w:pPr>
              <w:pStyle w:val="BodyText"/>
              <w:spacing w:before="0" w:after="140"/>
              <w:rPr>
                <w:rFonts w:ascii="Calibri" w:hAnsi="Calibri" w:eastAsia="Calibri" w:cs="Calibri"/>
                <w:color w:val="000000"/>
                <w:sz w:val="22"/>
                <w:szCs w:val="22"/>
              </w:rPr>
            </w:pPr>
            <w:r>
              <w:rPr>
                <w:rFonts w:eastAsia="Calibri" w:cs="Calibri"/>
                <w:color w:val="000000"/>
                <w:sz w:val="22"/>
                <w:szCs w:val="22"/>
              </w:rPr>
              <w:t>Learn the key points to developing your own pitch deck. These skills are very useful when pitching in competitions and to investors.</w:t>
            </w:r>
          </w:p>
        </w:tc>
        <w:tc>
          <w:tcPr>
            <w:tcW w:w="3786" w:type="dxa"/>
            <w:tcBorders>
              <w:left w:val="single" w:sz="4" w:space="0" w:color="000000"/>
              <w:bottom w:val="single" w:sz="4" w:space="0" w:color="000000"/>
              <w:right w:val="single" w:sz="4" w:space="0" w:color="000000"/>
            </w:tcBorders>
          </w:tcPr>
          <w:p>
            <w:pPr>
              <w:pStyle w:val="Normal"/>
              <w:rPr>
                <w:rFonts w:ascii="Calibri" w:hAnsi="Calibri" w:eastAsia="Calibri" w:cs="Calibri"/>
                <w:sz w:val="22"/>
                <w:szCs w:val="22"/>
              </w:rPr>
            </w:pPr>
            <w:r>
              <w:rPr>
                <w:rFonts w:eastAsia="Calibri" w:cs="Calibri"/>
                <w:sz w:val="22"/>
                <w:szCs w:val="22"/>
              </w:rPr>
              <w:t>Since the pitch is a major part of the new New Venture Expo, having more experience and seeing more perspectives will better prepare me and my group mates for the competition.</w:t>
            </w:r>
          </w:p>
        </w:tc>
      </w:tr>
    </w:tbl>
    <w:p>
      <w:pPr>
        <w:pStyle w:val="Normal"/>
        <w:pageBreakBefore w:val="false"/>
        <w:rPr/>
      </w:pPr>
      <w:r>
        <w:rPr/>
      </w:r>
    </w:p>
    <w:sectPr>
      <w:type w:val="nextPage"/>
      <w:pgSz w:orient="landscape" w:w="15840" w:h="12240"/>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eorgia">
    <w:charset w:val="01"/>
    <w:family w:val="roman"/>
    <w:pitch w:val="variable"/>
  </w:font>
</w:fonts>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Calibri" w:hAnsi="Calibri" w:eastAsia="Calibri" w:cs="Calibri"/>
      <w:color w:val="auto"/>
      <w:kern w:val="0"/>
      <w:sz w:val="24"/>
      <w:szCs w:val="24"/>
      <w:lang w:val="en-US" w:eastAsia="zh-CN" w:bidi="hi-IN"/>
    </w:rPr>
  </w:style>
  <w:style w:type="paragraph" w:styleId="Heading1">
    <w:name w:val="Heading 1"/>
    <w:basedOn w:val="Normal1"/>
    <w:next w:val="Normal"/>
    <w:qFormat/>
    <w:pPr>
      <w:keepNext w:val="true"/>
      <w:keepLines/>
      <w:pageBreakBefore w:val="false"/>
      <w:spacing w:lineRule="auto" w:line="240" w:before="480" w:after="120"/>
    </w:pPr>
    <w:rPr>
      <w:b/>
      <w:sz w:val="48"/>
      <w:szCs w:val="48"/>
    </w:rPr>
  </w:style>
  <w:style w:type="paragraph" w:styleId="Heading2">
    <w:name w:val="Heading 2"/>
    <w:basedOn w:val="Normal1"/>
    <w:next w:val="Normal"/>
    <w:qFormat/>
    <w:pPr>
      <w:keepNext w:val="true"/>
      <w:keepLines/>
      <w:pageBreakBefore w:val="false"/>
      <w:spacing w:lineRule="auto" w:line="240" w:before="360" w:after="80"/>
    </w:pPr>
    <w:rPr>
      <w:b/>
      <w:sz w:val="36"/>
      <w:szCs w:val="36"/>
    </w:rPr>
  </w:style>
  <w:style w:type="paragraph" w:styleId="Heading3">
    <w:name w:val="Heading 3"/>
    <w:basedOn w:val="Normal1"/>
    <w:next w:val="Normal"/>
    <w:qFormat/>
    <w:pPr>
      <w:keepNext w:val="true"/>
      <w:keepLines/>
      <w:pageBreakBefore w:val="false"/>
      <w:spacing w:lineRule="auto" w:line="240" w:before="280" w:after="80"/>
    </w:pPr>
    <w:rPr>
      <w:b/>
      <w:sz w:val="28"/>
      <w:szCs w:val="28"/>
    </w:rPr>
  </w:style>
  <w:style w:type="paragraph" w:styleId="Heading4">
    <w:name w:val="Heading 4"/>
    <w:basedOn w:val="Normal1"/>
    <w:next w:val="Normal"/>
    <w:qFormat/>
    <w:pPr>
      <w:keepNext w:val="true"/>
      <w:keepLines/>
      <w:pageBreakBefore w:val="false"/>
      <w:spacing w:lineRule="auto" w:line="240" w:before="240" w:after="40"/>
    </w:pPr>
    <w:rPr>
      <w:b/>
      <w:sz w:val="24"/>
      <w:szCs w:val="24"/>
    </w:rPr>
  </w:style>
  <w:style w:type="paragraph" w:styleId="Heading5">
    <w:name w:val="Heading 5"/>
    <w:basedOn w:val="Normal1"/>
    <w:next w:val="Normal"/>
    <w:qFormat/>
    <w:pPr>
      <w:keepNext w:val="true"/>
      <w:keepLines/>
      <w:pageBreakBefore w:val="false"/>
      <w:spacing w:lineRule="auto" w:line="240" w:before="220" w:after="40"/>
    </w:pPr>
    <w:rPr>
      <w:b/>
      <w:sz w:val="22"/>
      <w:szCs w:val="22"/>
    </w:rPr>
  </w:style>
  <w:style w:type="paragraph" w:styleId="Heading6">
    <w:name w:val="Heading 6"/>
    <w:basedOn w:val="Normal1"/>
    <w:next w:val="Normal"/>
    <w:qFormat/>
    <w:pPr>
      <w:keepNext w:val="true"/>
      <w:keepLines/>
      <w:pageBreakBefore w:val="false"/>
      <w:spacing w:lineRule="auto" w:line="240" w:before="200" w:after="40"/>
    </w:pPr>
    <w:rPr>
      <w:b/>
      <w:sz w:val="20"/>
      <w:szCs w:val="20"/>
    </w:rPr>
  </w:style>
  <w:style w:type="character" w:styleId="DefaultParagraphFont">
    <w:name w:val="Default Paragraph Font"/>
    <w:qFormat/>
    <w:rPr/>
  </w:style>
  <w:style w:type="character" w:styleId="Apple-converted-space">
    <w:name w:val="apple-converted-space"/>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nux Libertine G" w:cs="Linux Libertine G"/>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rmal1">
    <w:name w:val="normal1"/>
    <w:qFormat/>
    <w:pPr>
      <w:widowControl/>
      <w:suppressAutoHyphens w:val="true"/>
      <w:overflowPunct w:val="true"/>
      <w:bidi w:val="0"/>
      <w:spacing w:before="0" w:after="0"/>
      <w:jc w:val="left"/>
    </w:pPr>
    <w:rPr>
      <w:rFonts w:ascii="Calibri" w:hAnsi="Calibri" w:eastAsia="Calibri" w:cs="Calibri"/>
      <w:color w:val="auto"/>
      <w:kern w:val="0"/>
      <w:sz w:val="24"/>
      <w:szCs w:val="24"/>
      <w:lang w:val="en-US" w:eastAsia="zh-CN" w:bidi="hi-IN"/>
    </w:rPr>
  </w:style>
  <w:style w:type="paragraph" w:styleId="Title">
    <w:name w:val="Title"/>
    <w:basedOn w:val="Normal1"/>
    <w:next w:val="Normal"/>
    <w:qFormat/>
    <w:pPr>
      <w:keepNext w:val="true"/>
      <w:keepLines/>
      <w:pageBreakBefore w:val="false"/>
      <w:spacing w:lineRule="auto" w:line="240" w:before="480" w:after="120"/>
    </w:pPr>
    <w:rPr>
      <w:b/>
      <w:sz w:val="72"/>
      <w:szCs w:val="72"/>
    </w:rPr>
  </w:style>
  <w:style w:type="paragraph" w:styleId="NormalWeb">
    <w:name w:val="Normal (Web)"/>
    <w:basedOn w:val="Normal1"/>
    <w:qFormat/>
    <w:pPr>
      <w:spacing w:before="280" w:after="280"/>
    </w:pPr>
    <w:rPr>
      <w:rFonts w:ascii="Times New Roman" w:hAnsi="Times New Roman" w:eastAsia="Times New Roman" w:cs="Times New Roman"/>
    </w:rPr>
  </w:style>
  <w:style w:type="paragraph" w:styleId="Subtitle">
    <w:name w:val="Subtitle"/>
    <w:basedOn w:val="Normal1"/>
    <w:next w:val="Normal"/>
    <w:qFormat/>
    <w:pPr>
      <w:keepNext w:val="true"/>
      <w:keepLines/>
      <w:pageBreakBefore w:val="false"/>
      <w:spacing w:lineRule="auto" w:line="240" w:before="360" w:after="80"/>
    </w:pPr>
    <w:rPr>
      <w:rFonts w:ascii="Georgia" w:hAnsi="Georgia" w:eastAsia="Georgia" w:cs="Georgia"/>
      <w:i/>
      <w:color w:val="666666"/>
      <w:sz w:val="48"/>
      <w:szCs w:val="4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365</TotalTime>
  <Application>LibreOffice/24.2.3.2$Linux_X86_64 LibreOffice_project/433d9c2ded56988e8a90e6b2e771ee4e6a5ab2ba</Application>
  <AppVersion>15.0000</AppVersion>
  <Pages>3</Pages>
  <Words>964</Words>
  <Characters>4770</Characters>
  <CharactersWithSpaces>5659</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2020-09-18T02:55:00Z</dcterms:created>
  <dc:creator>Payton,Tyrone</dc:creator>
  <dc:description/>
  <dc:language>en-US</dc:language>
  <cp:lastModifiedBy/>
  <dcterms:modified xsi:type="dcterms:W3CDTF">2024-05-06T00:07:32Z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