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ascii="Times New Roman" w:hAnsi="Times New Roman"/>
        </w:rPr>
      </w:r>
    </w:p>
    <w:p>
      <w:pPr>
        <w:pStyle w:val="Title"/>
        <w:bidi w:val="0"/>
        <w:jc w:val="center"/>
        <w:rPr>
          <w:rFonts w:ascii="Times New Roman" w:hAnsi="Times New Roman"/>
        </w:rPr>
      </w:pPr>
      <w:r>
        <w:rPr>
          <w:rFonts w:ascii="Times New Roman" w:hAnsi="Times New Roman"/>
        </w:rPr>
        <w:t>The Germans: An Independent People</w:t>
      </w:r>
      <w:r>
        <w:rPr>
          <w:rFonts w:ascii="Times New Roman" w:hAnsi="Times New Roman"/>
        </w:rPr>
        <w:tab/>
      </w:r>
    </w:p>
    <w:p>
      <w:pPr>
        <w:pStyle w:val="TextBody"/>
        <w:bidi w:val="0"/>
        <w:jc w:val="center"/>
        <w:rPr>
          <w:rFonts w:ascii="Times New Roman" w:hAnsi="Times New Roman"/>
        </w:rPr>
      </w:pPr>
      <w:r>
        <w:rPr>
          <w:rFonts w:ascii="Times New Roman" w:hAnsi="Times New Roman"/>
        </w:rPr>
        <w:t>Aidan Sharpe</w:t>
      </w:r>
    </w:p>
    <w:p>
      <w:pPr>
        <w:pStyle w:val="TextBody"/>
        <w:bidi w:val="0"/>
        <w:jc w:val="center"/>
        <w:rPr>
          <w:rFonts w:ascii="Times New Roman" w:hAnsi="Times New Roman"/>
        </w:rPr>
      </w:pPr>
      <w:r>
        <w:rPr>
          <w:rFonts w:ascii="Times New Roman" w:hAnsi="Times New Roman"/>
        </w:rPr>
      </w:r>
    </w:p>
    <w:p>
      <w:pPr>
        <w:pStyle w:val="Normal"/>
        <w:bidi w:val="0"/>
        <w:spacing w:lineRule="auto" w:line="480"/>
        <w:jc w:val="left"/>
        <w:rPr>
          <w:rFonts w:ascii="Times New Roman" w:hAnsi="Times New Roman"/>
        </w:rPr>
      </w:pPr>
      <w:r>
        <w:rPr>
          <w:rFonts w:ascii="Times New Roman" w:hAnsi="Times New Roman"/>
        </w:rPr>
        <w:tab/>
        <w:t>The Germans have always gone about their own way of doing things. They have been a dominant force in Northern Europe for over 2,000 years. Distinctly non-Gaulic, their rich culture has evolved tremendously over time, but independence has remained a constant focal point throughout.</w:t>
      </w:r>
    </w:p>
    <w:p>
      <w:pPr>
        <w:pStyle w:val="Normal"/>
        <w:bidi w:val="0"/>
        <w:spacing w:lineRule="auto" w:line="480"/>
        <w:jc w:val="left"/>
        <w:rPr>
          <w:rFonts w:ascii="Times New Roman" w:hAnsi="Times New Roman"/>
        </w:rPr>
      </w:pPr>
      <w:r>
        <w:rPr>
          <w:rFonts w:ascii="Times New Roman" w:hAnsi="Times New Roman"/>
        </w:rPr>
        <w:tab/>
        <w:t>Suffice it to say, the Germans have never been very keen on the Romans. The Germans knew their homelands well and were able to hold off even the mighty Julius Caesar in battle. Eventually, in 410 CE, it would be Germanic tribes who invaded Rome, ultimately leading to the demise of one of the most powerful empires in history. However, their feuds with Roman influence would continue well after the Empire crumbled.</w:t>
      </w:r>
    </w:p>
    <w:p>
      <w:pPr>
        <w:pStyle w:val="Normal"/>
        <w:bidi w:val="0"/>
        <w:spacing w:lineRule="auto" w:line="480"/>
        <w:jc w:val="left"/>
        <w:rPr>
          <w:rFonts w:ascii="Times New Roman" w:hAnsi="Times New Roman"/>
        </w:rPr>
      </w:pPr>
      <w:r>
        <w:rPr>
          <w:rFonts w:ascii="Times New Roman" w:hAnsi="Times New Roman"/>
        </w:rPr>
        <w:tab/>
        <w:t>Despite the Roman Empire being no longer, the Roman Catholic Church was and still is alive and well. In fact, the Catholic Church was dominant in all of Europe through the Middle Ages up until the Protestant Reformation in the 16</w:t>
      </w:r>
      <w:r>
        <w:rPr>
          <w:rFonts w:ascii="Times New Roman" w:hAnsi="Times New Roman"/>
          <w:vertAlign w:val="superscript"/>
        </w:rPr>
        <w:t>th</w:t>
      </w:r>
      <w:r>
        <w:rPr>
          <w:rFonts w:ascii="Times New Roman" w:hAnsi="Times New Roman"/>
        </w:rPr>
        <w:t xml:space="preserve"> Century. Kicked off by German priest Martin Luther, the Protestant Reformation was a period in which new sects of Christianity branched off of Catholicism. </w:t>
      </w:r>
    </w:p>
    <w:p>
      <w:pPr>
        <w:pStyle w:val="Normal"/>
        <w:bidi w:val="0"/>
        <w:spacing w:lineRule="auto" w:line="480"/>
        <w:jc w:val="left"/>
        <w:rPr>
          <w:rFonts w:ascii="Times New Roman" w:hAnsi="Times New Roman"/>
        </w:rPr>
      </w:pPr>
      <w:r>
        <w:rPr>
          <w:rFonts w:ascii="Times New Roman" w:hAnsi="Times New Roman"/>
        </w:rPr>
        <w:tab/>
        <w:t>At the time of the Reformation, the Catholic Church had been the most powerful force in Europe—more powerful than entire kingdoms. Their unchecked power ultimately led to deep-rooted corruption, where the Papacy focused on monetary gain above all. One of the schemes employed by the Church at the time was indulgences: a way to buy yourself forgiveness. This practice ultimately led to Martin Luther posting his “95-Theses” to encourage a discussion on the sale of indulgences. However, his complaints soon grew very popular among especially German Christians, eventually leading to Lutheranism’s creation. To this day, Lutheranism is dominant in most of Germany and demonstrates German religious independence.</w:t>
      </w:r>
    </w:p>
    <w:p>
      <w:pPr>
        <w:pStyle w:val="Normal"/>
        <w:bidi w:val="0"/>
        <w:spacing w:lineRule="auto" w:line="480"/>
        <w:jc w:val="left"/>
        <w:rPr>
          <w:rFonts w:ascii="Times New Roman" w:hAnsi="Times New Roman"/>
        </w:rPr>
      </w:pPr>
      <w:r>
        <w:rPr>
          <w:rFonts w:ascii="Times New Roman" w:hAnsi="Times New Roman"/>
        </w:rPr>
        <w:tab/>
        <w:t>The Reformation would not be the end of Germany’s push towards a more independent culture, however. Since Germanic tribes had been occupying Northern Europe for around 2,000 years before the Reformation, they had had plenty of time to develop many folktales and stories. As German scholarship grew and they had more and more reasons to want to avoid Roman influence, authors scrambled to preserve German history through written storytelling. Three names come to mind above all: Wilhelm and Jacob Grimm, and Johann Wolfgang von Goethe.</w:t>
      </w:r>
    </w:p>
    <w:p>
      <w:pPr>
        <w:pStyle w:val="Normal"/>
        <w:bidi w:val="0"/>
        <w:spacing w:lineRule="auto" w:line="480"/>
        <w:jc w:val="left"/>
        <w:rPr>
          <w:rFonts w:ascii="Times New Roman" w:hAnsi="Times New Roman"/>
        </w:rPr>
      </w:pPr>
      <w:r>
        <w:rPr>
          <w:rFonts w:ascii="Times New Roman" w:hAnsi="Times New Roman"/>
        </w:rPr>
        <w:tab/>
        <w:t>The Grimm brothers are famous for their written adaptation of German folktales. Their primary goal was to preserve the folktales from Roman influence, as it was desirable for the Church to maintain cultural dominance to prevent uprisings and remain in power throughout Europe. However, in a similar fashion to the Protestant Reformation, the Germans wanted to retain their own culture. Before the Grimm brothers published their vast collection of folktales, many of these stories were passed on through oral tradition. However, oral tradition is easily influenced as it relies on people to be consistent with their storytelling, and while people can change how they tell a story, printed books are much harder to edit after they are in wide circulation. This was the main driving idea behind the Grimm brothers’ works.</w:t>
      </w:r>
    </w:p>
    <w:p>
      <w:pPr>
        <w:pStyle w:val="Normal"/>
        <w:bidi w:val="0"/>
        <w:spacing w:lineRule="auto" w:line="480"/>
        <w:jc w:val="left"/>
        <w:rPr>
          <w:rFonts w:ascii="Times New Roman" w:hAnsi="Times New Roman"/>
        </w:rPr>
      </w:pPr>
      <w:r>
        <w:rPr>
          <w:rFonts w:ascii="Times New Roman" w:hAnsi="Times New Roman"/>
        </w:rPr>
        <w:tab/>
        <w:t>While the Grimm brothers focused on writing down and adapting existing stories, Johann Wolfgang von Goethe focused on preserving the essence of German culture through original poems, plays, and novels. Goethe was akin to a German Shakespeare, both in the types and importance of his work to his culture. Goethe wrote many poems and plays evocative of traditional German stories, maintaining a darker tone and not necessarily focusing on happy endings. For example, on of his most famous poems, Erlkönig, is about a boy who is attacked and killed by the Erl King while riding through the forest with his father. By any means, the story is very dark and a perfect example of Goethe’s style, and the style of German storytelling as a whole.</w:t>
      </w:r>
    </w:p>
    <w:p>
      <w:pPr>
        <w:pStyle w:val="Normal"/>
        <w:bidi w:val="0"/>
        <w:spacing w:lineRule="auto" w:line="480"/>
        <w:jc w:val="left"/>
        <w:rPr>
          <w:rFonts w:ascii="Times New Roman" w:hAnsi="Times New Roman"/>
        </w:rPr>
      </w:pPr>
      <w:r>
        <w:rPr>
          <w:rFonts w:ascii="Times New Roman" w:hAnsi="Times New Roman"/>
        </w:rPr>
        <w:tab/>
        <w:t>The characteristic dark stories are quite contrary to Roman stories which often have a lighter tone. In addition to these dark tones, however, Goethe was also one of the first to contribute to the Romanticism movement. Romanticism, despite its name containing “Roman”, began as a dominantly German philosophy. It is deeply rooted in the natural state, an enlightenment philosophy that contrasts tyranny and industry. It is a return to traditional values of the Germans, and it focuses on German life during the Middle Ages.</w:t>
      </w:r>
    </w:p>
    <w:p>
      <w:pPr>
        <w:pStyle w:val="Normal"/>
        <w:bidi w:val="0"/>
        <w:spacing w:lineRule="auto" w:line="480"/>
        <w:jc w:val="left"/>
        <w:rPr>
          <w:rFonts w:ascii="Times New Roman" w:hAnsi="Times New Roman"/>
        </w:rPr>
      </w:pPr>
      <w:r>
        <w:rPr>
          <w:rFonts w:ascii="Times New Roman" w:hAnsi="Times New Roman"/>
        </w:rPr>
        <w:tab/>
        <w:t>Stories like “Signalman Thiel” are very representative of the Romanticism philosophy. They offer little to no moral judgment from the narrator; the role of the narrator is simply to describe objectively what is going on. In “Signalman Thiel”, multiple acts of homicide take place without any moral commentary by the narrator. Again, this style is distinctly German, although Romantic philosophy spread far beyond Germany.</w:t>
      </w:r>
    </w:p>
    <w:p>
      <w:pPr>
        <w:pStyle w:val="Normal"/>
        <w:bidi w:val="0"/>
        <w:spacing w:lineRule="auto" w:line="480"/>
        <w:jc w:val="left"/>
        <w:rPr>
          <w:rFonts w:ascii="Times New Roman" w:hAnsi="Times New Roman"/>
        </w:rPr>
      </w:pPr>
      <w:r>
        <w:rPr>
          <w:rFonts w:ascii="Times New Roman" w:hAnsi="Times New Roman"/>
        </w:rPr>
        <w:tab/>
        <w:t xml:space="preserve">The Romantic chain of philosophy would eventually culminate in the works of the great German thinker, Friedrich Nietzsche. Nietzsche brought the idea of objective moral judgment to its grave through Nihilistic thought. Although he believed that one should create a moral structure for himself, he believed that there was no objective moral structure. While his arguments are up for debate, they are no doubt some of the most important philosophical ideas of all time. </w:t>
      </w:r>
    </w:p>
    <w:p>
      <w:pPr>
        <w:pStyle w:val="Normal"/>
        <w:bidi w:val="0"/>
        <w:spacing w:lineRule="auto" w:line="480"/>
        <w:jc w:val="left"/>
        <w:rPr>
          <w:rFonts w:ascii="Times New Roman" w:hAnsi="Times New Roman"/>
        </w:rPr>
      </w:pPr>
      <w:r>
        <w:rPr>
          <w:rFonts w:ascii="Times New Roman" w:hAnsi="Times New Roman"/>
        </w:rPr>
        <w:tab/>
        <w:t>From scattered Germanic tribes to the dominance of Roman Catholicism to the proclaimed death of God by Nietzsche, the Germans have always had a rich and unique culture. Through a combination of philosophers well ahead of their time, people willing to risk their lives for the sake of religious freedom, and unparalleled willpower, the Germans managed to fend off Roman influence for longer than any other culture in the world. By maintaining the core values of individualism and independence, the Germans have suffered through great challenges and withstood the test of time.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171</TotalTime>
  <Application>LibreOffice/7.4.6.2$Linux_X86_64 LibreOffice_project/40$Build-2</Application>
  <AppVersion>15.0000</AppVersion>
  <Pages>3</Pages>
  <Words>951</Words>
  <Characters>4977</Characters>
  <CharactersWithSpaces>5928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2023-05-08T15:40:56Z</dcterms:created>
  <dc:creator/>
  <dc:description/>
  <dc:language>en-US</dc:language>
  <cp:lastModifiedBy/>
  <dcterms:modified xsi:type="dcterms:W3CDTF">2023-05-08T18:32:37Z</dcterms:modified>
  <cp:revision>4</cp:revision>
  <dc:subject/>
  <dc:title/>
</cp:coreProperties>
</file>